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77777777" w:rsidR="00442AD3" w:rsidRPr="009203A8" w:rsidRDefault="00442AD3" w:rsidP="00442AD3">
            <w:pPr>
              <w:spacing w:before="240"/>
              <w:rPr>
                <w:sz w:val="16"/>
                <w:szCs w:val="16"/>
              </w:rPr>
            </w:pPr>
            <w:r w:rsidRPr="009203A8">
              <w:rPr>
                <w:sz w:val="16"/>
                <w:szCs w:val="16"/>
              </w:rPr>
              <w:t>A.01 - Social Marketing/Public Service</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8EF5D4B" w14:textId="77777777" w:rsidR="00442AD3" w:rsidRPr="009203A8" w:rsidRDefault="00442AD3" w:rsidP="00442AD3">
            <w:pPr>
              <w:spacing w:before="240"/>
              <w:rPr>
                <w:rFonts w:cs="DM Sans 14pt"/>
                <w:color w:val="211D1E"/>
                <w:sz w:val="16"/>
                <w:szCs w:val="16"/>
              </w:rPr>
            </w:pPr>
            <w:r w:rsidRPr="009203A8">
              <w:rPr>
                <w:rFonts w:cs="DM Sans 14pt"/>
                <w:color w:val="211D1E"/>
                <w:sz w:val="16"/>
                <w:szCs w:val="16"/>
              </w:rPr>
              <w:t xml:space="preserve">This category recognises uses of media that have succeeded in meeting the objectives of government or publicly funded bodies. Typically, these include campaigns from government departments, local bodies, tertiary education institutions or for a community service. </w:t>
            </w:r>
          </w:p>
          <w:p w14:paraId="610FB79F" w14:textId="6068BA57" w:rsidR="00442AD3" w:rsidRPr="009203A8" w:rsidRDefault="00442AD3" w:rsidP="00442AD3">
            <w:pPr>
              <w:spacing w:before="240"/>
              <w:rPr>
                <w:rFonts w:cs="DM Sans 14pt"/>
                <w:color w:val="211D1E"/>
                <w:sz w:val="16"/>
                <w:szCs w:val="16"/>
              </w:rPr>
            </w:pPr>
            <w:r w:rsidRPr="009203A8">
              <w:rPr>
                <w:rFonts w:cs="DM Sans 14pt"/>
                <w:color w:val="211D1E"/>
                <w:sz w:val="16"/>
                <w:szCs w:val="16"/>
              </w:rPr>
              <w:t>The judges will be looking for proof that the media strategy and execution has had an identifiable and direct contribution in achieving set campaign objectives.</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128C13B"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E07E82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98E33" w14:textId="77777777" w:rsidR="001523CF" w:rsidRDefault="001523CF" w:rsidP="009203A8">
      <w:pPr>
        <w:spacing w:after="0" w:line="240" w:lineRule="auto"/>
      </w:pPr>
      <w:r>
        <w:separator/>
      </w:r>
    </w:p>
  </w:endnote>
  <w:endnote w:type="continuationSeparator" w:id="0">
    <w:p w14:paraId="73882EFA" w14:textId="77777777" w:rsidR="001523CF" w:rsidRDefault="001523CF"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DM Sans 14pt">
    <w:panose1 w:val="020B0604020202020204"/>
    <w:charset w:val="4D"/>
    <w:family w:val="auto"/>
    <w:pitch w:val="variable"/>
    <w:sig w:usb0="8000002F" w:usb1="40002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D5B43" w14:textId="77777777" w:rsidR="001523CF" w:rsidRDefault="001523CF" w:rsidP="009203A8">
      <w:pPr>
        <w:spacing w:after="0" w:line="240" w:lineRule="auto"/>
      </w:pPr>
      <w:r>
        <w:separator/>
      </w:r>
    </w:p>
  </w:footnote>
  <w:footnote w:type="continuationSeparator" w:id="0">
    <w:p w14:paraId="5D2304D0" w14:textId="77777777" w:rsidR="001523CF" w:rsidRDefault="001523CF"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77777777" w:rsidR="00984375" w:rsidRDefault="00984375" w:rsidP="00984375">
          <w:pPr>
            <w:pStyle w:val="Header"/>
            <w:jc w:val="right"/>
            <w:rPr>
              <w:color w:val="FF5443"/>
              <w:sz w:val="16"/>
              <w:szCs w:val="16"/>
            </w:rPr>
          </w:pPr>
          <w:r w:rsidRPr="00984375">
            <w:rPr>
              <w:color w:val="FF5443"/>
              <w:sz w:val="16"/>
              <w:szCs w:val="16"/>
            </w:rPr>
            <w:t>A.01 - SOCIAL MARKETING/PUBLIC SERVICE</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D2C59"/>
    <w:rsid w:val="000F5AE1"/>
    <w:rsid w:val="001000D7"/>
    <w:rsid w:val="001013CE"/>
    <w:rsid w:val="001469A2"/>
    <w:rsid w:val="001523CF"/>
    <w:rsid w:val="0016529D"/>
    <w:rsid w:val="001A6246"/>
    <w:rsid w:val="001B5252"/>
    <w:rsid w:val="001C6DAD"/>
    <w:rsid w:val="002548EE"/>
    <w:rsid w:val="002C1588"/>
    <w:rsid w:val="002F307B"/>
    <w:rsid w:val="002F6D6B"/>
    <w:rsid w:val="00321D76"/>
    <w:rsid w:val="00353149"/>
    <w:rsid w:val="00357F2D"/>
    <w:rsid w:val="003915C6"/>
    <w:rsid w:val="004219FB"/>
    <w:rsid w:val="00442AD3"/>
    <w:rsid w:val="004437E9"/>
    <w:rsid w:val="004828EF"/>
    <w:rsid w:val="00512CC4"/>
    <w:rsid w:val="00563E10"/>
    <w:rsid w:val="005A0A10"/>
    <w:rsid w:val="005D3B67"/>
    <w:rsid w:val="005E5B5C"/>
    <w:rsid w:val="006D16A1"/>
    <w:rsid w:val="007265F9"/>
    <w:rsid w:val="00731C04"/>
    <w:rsid w:val="00740E0B"/>
    <w:rsid w:val="007A61E4"/>
    <w:rsid w:val="009203A8"/>
    <w:rsid w:val="00984375"/>
    <w:rsid w:val="00A00B88"/>
    <w:rsid w:val="00A62D80"/>
    <w:rsid w:val="00A62FE8"/>
    <w:rsid w:val="00A80415"/>
    <w:rsid w:val="00AB521C"/>
    <w:rsid w:val="00B13B46"/>
    <w:rsid w:val="00B777A7"/>
    <w:rsid w:val="00B8345E"/>
    <w:rsid w:val="00BC1347"/>
    <w:rsid w:val="00C927DF"/>
    <w:rsid w:val="00CB6936"/>
    <w:rsid w:val="00D15D5D"/>
    <w:rsid w:val="00D646D3"/>
    <w:rsid w:val="00D903F0"/>
    <w:rsid w:val="00E54233"/>
    <w:rsid w:val="00E87C6F"/>
    <w:rsid w:val="00EB343D"/>
    <w:rsid w:val="00EC2FFC"/>
    <w:rsid w:val="00F41B24"/>
    <w:rsid w:val="00F444AC"/>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617</Words>
  <Characters>3339</Characters>
  <Application>Microsoft Office Word</Application>
  <DocSecurity>0</DocSecurity>
  <Lines>103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27</cp:revision>
  <dcterms:created xsi:type="dcterms:W3CDTF">2025-12-15T01:35:00Z</dcterms:created>
  <dcterms:modified xsi:type="dcterms:W3CDTF">2026-01-15T21:01:00Z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